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E547F0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E547F0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E547F0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E547F0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E547F0">
        <w:rPr>
          <w:rFonts w:ascii="Arial" w:hAnsi="Arial" w:cs="Arial"/>
          <w:b/>
          <w:bCs/>
          <w:sz w:val="20"/>
          <w:szCs w:val="20"/>
        </w:rPr>
        <w:t>е</w:t>
      </w:r>
      <w:r w:rsidR="007952BF" w:rsidRPr="00E547F0">
        <w:rPr>
          <w:rFonts w:ascii="Arial" w:hAnsi="Arial" w:cs="Arial"/>
          <w:b/>
          <w:bCs/>
          <w:sz w:val="20"/>
          <w:szCs w:val="20"/>
        </w:rPr>
        <w:br/>
        <w:t>«О начисленных и (</w:t>
      </w:r>
      <w:r w:rsidRPr="00E547F0">
        <w:rPr>
          <w:rFonts w:ascii="Arial" w:hAnsi="Arial" w:cs="Arial"/>
          <w:b/>
          <w:bCs/>
          <w:sz w:val="20"/>
          <w:szCs w:val="20"/>
        </w:rPr>
        <w:t>или</w:t>
      </w:r>
      <w:r w:rsidR="007952BF" w:rsidRPr="00E547F0">
        <w:rPr>
          <w:rFonts w:ascii="Arial" w:hAnsi="Arial" w:cs="Arial"/>
          <w:b/>
          <w:bCs/>
          <w:sz w:val="20"/>
          <w:szCs w:val="20"/>
        </w:rPr>
        <w:t>)</w:t>
      </w:r>
      <w:r w:rsidRPr="00E547F0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E547F0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E547F0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E547F0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F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547F0" w:rsidRPr="00E547F0" w:rsidTr="001643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0" w:rsidRPr="00E547F0" w:rsidRDefault="00E547F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BB1B8A" w:rsidRDefault="00E547F0" w:rsidP="00FF23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547F0" w:rsidRPr="00BB1B8A" w:rsidRDefault="00E547F0" w:rsidP="00FF23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547F0" w:rsidRPr="00E547F0" w:rsidTr="001643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0" w:rsidRPr="00E547F0" w:rsidRDefault="00E547F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BB1B8A" w:rsidRDefault="00E547F0" w:rsidP="00FF23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547F0" w:rsidRPr="00E547F0" w:rsidTr="001643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0" w:rsidRPr="00E547F0" w:rsidRDefault="00E547F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BB1B8A" w:rsidRDefault="00E547F0" w:rsidP="00FF23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547F0" w:rsidRPr="00E547F0" w:rsidTr="001643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0" w:rsidRPr="00E547F0" w:rsidRDefault="00E547F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BB1B8A" w:rsidRDefault="00E547F0" w:rsidP="00FF23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547F0" w:rsidRPr="00E547F0" w:rsidTr="001643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0" w:rsidRPr="00E547F0" w:rsidRDefault="00E547F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BB1B8A" w:rsidRDefault="00E547F0" w:rsidP="00FF23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547F0" w:rsidRPr="00E547F0" w:rsidTr="001643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0" w:rsidRPr="00E547F0" w:rsidRDefault="00E547F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BB1B8A" w:rsidRDefault="00E547F0" w:rsidP="00FF23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547F0" w:rsidRPr="00E547F0" w:rsidTr="001643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0" w:rsidRPr="00E547F0" w:rsidRDefault="00E547F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BB1B8A" w:rsidRDefault="00E547F0" w:rsidP="00FF236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BB1B8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BB1B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E547F0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E547F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E547F0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E547F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E547F0" w:rsidRDefault="007F6551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E547F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E54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E547F0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E547F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Pr="00E547F0" w:rsidRDefault="00A334BA" w:rsidP="00521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7F0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E547F0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6E004B" w:rsidRPr="00E547F0">
              <w:rPr>
                <w:rFonts w:ascii="Arial" w:hAnsi="Arial" w:cs="Arial"/>
                <w:b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18-ИП на предъявителя с обязательным централизованным хранением в количестве 7 000 000 (Семь миллионов) штук номинальной стоимостью 1 000 (Одна тысяча) рублей каждая общей номинальной стоимостью 7 000 000 000 (Семь миллиардов) рублей со сроком погашения в дату, в которую истекает 5 (Пять) лет с даты начала размещения Облигаций, с возможностью досрочного погашения по требованию владельцев, размещаемые по закрытой подписке, государственный регистрационный номер выпуска 41803338B от 11.11.2016г., международный код (номер) идентификации ценных бумаг (ISIN) не присвоен</w:t>
            </w:r>
            <w:r w:rsidR="006E004B" w:rsidRPr="00E54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(далее - Облигации).</w:t>
            </w:r>
          </w:p>
          <w:p w:rsidR="00045580" w:rsidRPr="00E547F0" w:rsidRDefault="00A334BA" w:rsidP="0052103A">
            <w:pPr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E547F0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6E004B" w:rsidRPr="00E547F0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Государственный регистрационный номер 41803338B от 11.11.2016</w:t>
            </w:r>
            <w:r w:rsidR="00521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004B" w:rsidRPr="00E547F0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E547F0" w:rsidRDefault="00A334BA" w:rsidP="0052103A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Решение об установлении процентных ставок со второго по десятый купонные периоды Облигаций равными процентной ставке по первому купонному периоду Облигаций принято единоличным  исполнительным органом Эмитента – Председателем Правления АО «КБ ДельтаКредит» Кольбером Мишел</w:t>
            </w:r>
            <w:r w:rsidR="00A4201D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ем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Бернар</w:t>
            </w:r>
            <w:r w:rsidR="00A4201D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ом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 «16» ноября  2016 г. (Приказ  №</w:t>
            </w:r>
            <w:r w:rsidR="00A4201D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149-П 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  «16» ноября 2016 г.).</w:t>
            </w:r>
          </w:p>
          <w:p w:rsidR="00A334BA" w:rsidRPr="00E547F0" w:rsidRDefault="00A334BA" w:rsidP="0052103A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547F0">
              <w:rPr>
                <w:rFonts w:ascii="Arial" w:hAnsi="Arial" w:cs="Arial"/>
                <w:bCs/>
                <w:iCs/>
                <w:sz w:val="20"/>
                <w:szCs w:val="20"/>
              </w:rPr>
              <w:t>2.4. Дата принятия решения о выплате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="004A0805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</w:t>
            </w:r>
            <w:r w:rsidR="00AF6FBD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порядк</w:t>
            </w:r>
            <w:r w:rsidR="00AF6FBD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</w:t>
            </w:r>
            <w:r w:rsidR="006E004B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блигациям эмитента – </w:t>
            </w:r>
            <w:r w:rsidR="00BC1CA5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6E004B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16</w:t>
            </w:r>
            <w:r w:rsidR="00BC1CA5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»</w:t>
            </w:r>
            <w:r w:rsidR="008445E6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6E004B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ноября</w:t>
            </w:r>
            <w:r w:rsidR="008464AE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DC383E"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="0052103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E547F0" w:rsidRDefault="00A334BA" w:rsidP="0052103A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A519DF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</w:t>
            </w:r>
            <w:r w:rsidR="00F41304" w:rsidRPr="00E547F0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E547F0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E547F0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E547F0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E547F0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E547F0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E547F0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E547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E547F0" w:rsidRDefault="00A334BA" w:rsidP="0052103A">
            <w:pPr>
              <w:tabs>
                <w:tab w:val="left" w:pos="540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E547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  <w:r w:rsidR="007F6551" w:rsidRPr="00E547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256B19" w:rsidRPr="00E547F0" w:rsidRDefault="00A334BA" w:rsidP="0052103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E547F0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</w:t>
            </w:r>
            <w:r w:rsidR="00256B19" w:rsidRPr="00E547F0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E547F0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E547F0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6E004B" w:rsidRPr="00E547F0" w:rsidRDefault="006E004B" w:rsidP="0052103A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определяется после принятия решения о величине процентной ставки по первому купону по Облигациям.</w:t>
            </w:r>
          </w:p>
          <w:p w:rsidR="006E004B" w:rsidRPr="00E547F0" w:rsidRDefault="006E004B" w:rsidP="0052103A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 опреде</w:t>
            </w:r>
            <w:r w:rsidRPr="00E547F0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ляется после принятия решения о величине процентной ставки по первому купону по Облигациям.</w:t>
            </w:r>
          </w:p>
          <w:p w:rsidR="006E004B" w:rsidRPr="00E547F0" w:rsidRDefault="00A334BA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6E004B" w:rsidRPr="00E547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Выплата купонного дохода по Облигациям осуществляется в денежной форме, в безналичном порядке в валюте Российской Федерации</w:t>
            </w:r>
            <w:r w:rsidR="006E004B" w:rsidRPr="00E547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6F4CCE" w:rsidRPr="00E547F0" w:rsidRDefault="006F4CCE" w:rsidP="0052103A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</w:t>
            </w:r>
            <w:r w:rsidRPr="00E547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     не применимо.</w:t>
            </w:r>
          </w:p>
          <w:p w:rsidR="00A334BA" w:rsidRPr="00E547F0" w:rsidRDefault="00A334BA" w:rsidP="0052103A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6F4CCE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E547F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1 купон - 24.05.2017;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2 купон - 24.11.2017;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3 купон - 24.05.2018;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4 купон - 24.11.2018;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5 купон - 24.05.2019;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6 купон - 24.11.2019;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7 купон - 24.05.2020;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8 купон - 24.11.2020;</w:t>
            </w:r>
          </w:p>
          <w:p w:rsidR="006E004B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9 купон - 24.05.2021;</w:t>
            </w:r>
          </w:p>
          <w:p w:rsidR="00DC383E" w:rsidRPr="00E547F0" w:rsidRDefault="006E004B" w:rsidP="00521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7F0">
              <w:rPr>
                <w:rFonts w:ascii="Arial" w:hAnsi="Arial" w:cs="Arial"/>
                <w:b/>
                <w:sz w:val="20"/>
                <w:szCs w:val="20"/>
              </w:rPr>
              <w:t>10 купон - 24.11.2021.</w:t>
            </w:r>
          </w:p>
        </w:tc>
      </w:tr>
    </w:tbl>
    <w:p w:rsidR="003B197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23"/>
        <w:gridCol w:w="142"/>
      </w:tblGrid>
      <w:tr w:rsidR="00B36FE9" w:rsidRPr="00BB1B8A" w:rsidTr="00B36FE9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9" w:rsidRPr="00BB1B8A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B36FE9" w:rsidRPr="00BB1B8A" w:rsidTr="00B3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3.1. Председатель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FE9" w:rsidRPr="00BB1B8A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E9" w:rsidRPr="00BB1B8A" w:rsidTr="00B3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FE9" w:rsidRPr="00BB1B8A" w:rsidRDefault="00B36FE9" w:rsidP="00FF23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6FE9" w:rsidRPr="00BB1B8A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E9" w:rsidRPr="00BB1B8A" w:rsidTr="00B3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FE9" w:rsidRPr="00512231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FE9" w:rsidRPr="00BB1B8A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E9" w:rsidRPr="00BB1B8A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B8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E9" w:rsidRPr="00BB1B8A" w:rsidTr="00B3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FE9" w:rsidRPr="00BB1B8A" w:rsidRDefault="00B36FE9" w:rsidP="00FF23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E9" w:rsidRPr="00BB1B8A" w:rsidRDefault="00B36FE9" w:rsidP="00FF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E9" w:rsidRPr="00BB1B8A" w:rsidRDefault="00B36FE9" w:rsidP="00FF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FE9" w:rsidRDefault="00B36FE9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B36FE9" w:rsidRDefault="00B36FE9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B36FE9" w:rsidRPr="00E547F0" w:rsidRDefault="00B36FE9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E547F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E547F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E547F0" w:rsidRDefault="00F01F22">
      <w:pPr>
        <w:rPr>
          <w:rFonts w:ascii="Arial" w:hAnsi="Arial" w:cs="Arial"/>
          <w:sz w:val="20"/>
          <w:szCs w:val="20"/>
        </w:rPr>
      </w:pPr>
    </w:p>
    <w:sectPr w:rsidR="00F01F22" w:rsidRPr="00E547F0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21" w:rsidRDefault="00904521">
      <w:r>
        <w:separator/>
      </w:r>
    </w:p>
  </w:endnote>
  <w:endnote w:type="continuationSeparator" w:id="0">
    <w:p w:rsidR="00904521" w:rsidRDefault="009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21" w:rsidRDefault="00904521">
      <w:r>
        <w:separator/>
      </w:r>
    </w:p>
  </w:footnote>
  <w:footnote w:type="continuationSeparator" w:id="0">
    <w:p w:rsidR="00904521" w:rsidRDefault="0090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73C9"/>
    <w:rsid w:val="00086AF0"/>
    <w:rsid w:val="00092773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F2136"/>
    <w:rsid w:val="00131EAF"/>
    <w:rsid w:val="001361EC"/>
    <w:rsid w:val="00137125"/>
    <w:rsid w:val="001410BD"/>
    <w:rsid w:val="0014291E"/>
    <w:rsid w:val="00156D3A"/>
    <w:rsid w:val="001815E8"/>
    <w:rsid w:val="0018602D"/>
    <w:rsid w:val="00192837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5A10"/>
    <w:rsid w:val="001E5BC2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10E7"/>
    <w:rsid w:val="00223941"/>
    <w:rsid w:val="00232BD1"/>
    <w:rsid w:val="00242345"/>
    <w:rsid w:val="00247BF9"/>
    <w:rsid w:val="002511E1"/>
    <w:rsid w:val="00254788"/>
    <w:rsid w:val="00255AD5"/>
    <w:rsid w:val="00256B19"/>
    <w:rsid w:val="00257013"/>
    <w:rsid w:val="00274B6F"/>
    <w:rsid w:val="00290897"/>
    <w:rsid w:val="0029179E"/>
    <w:rsid w:val="002A6477"/>
    <w:rsid w:val="002A76EC"/>
    <w:rsid w:val="002B6A9B"/>
    <w:rsid w:val="002C32DB"/>
    <w:rsid w:val="002C49EA"/>
    <w:rsid w:val="002C7A51"/>
    <w:rsid w:val="002D07A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6179F"/>
    <w:rsid w:val="00370767"/>
    <w:rsid w:val="0037631B"/>
    <w:rsid w:val="00377C5A"/>
    <w:rsid w:val="00383E95"/>
    <w:rsid w:val="003935F4"/>
    <w:rsid w:val="00395F57"/>
    <w:rsid w:val="00396778"/>
    <w:rsid w:val="00397224"/>
    <w:rsid w:val="0039784A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17DC4"/>
    <w:rsid w:val="0052103A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A1C56"/>
    <w:rsid w:val="005A7703"/>
    <w:rsid w:val="005C35EB"/>
    <w:rsid w:val="005C5252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E004B"/>
    <w:rsid w:val="006F1B3B"/>
    <w:rsid w:val="006F4CCE"/>
    <w:rsid w:val="00724C4C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952BF"/>
    <w:rsid w:val="007B4E81"/>
    <w:rsid w:val="007C0F5A"/>
    <w:rsid w:val="007C1BC4"/>
    <w:rsid w:val="007C3BDE"/>
    <w:rsid w:val="007C617B"/>
    <w:rsid w:val="007D2B7D"/>
    <w:rsid w:val="007E0010"/>
    <w:rsid w:val="007E11DB"/>
    <w:rsid w:val="007E1EB7"/>
    <w:rsid w:val="007E5415"/>
    <w:rsid w:val="007F224C"/>
    <w:rsid w:val="007F475C"/>
    <w:rsid w:val="007F6551"/>
    <w:rsid w:val="00802907"/>
    <w:rsid w:val="008074E1"/>
    <w:rsid w:val="0081250A"/>
    <w:rsid w:val="00812856"/>
    <w:rsid w:val="008156A5"/>
    <w:rsid w:val="00822A10"/>
    <w:rsid w:val="008279C2"/>
    <w:rsid w:val="0083685F"/>
    <w:rsid w:val="008445E6"/>
    <w:rsid w:val="0084534D"/>
    <w:rsid w:val="008464AE"/>
    <w:rsid w:val="0085007A"/>
    <w:rsid w:val="00857666"/>
    <w:rsid w:val="008604CB"/>
    <w:rsid w:val="00876C2F"/>
    <w:rsid w:val="00880389"/>
    <w:rsid w:val="008869A7"/>
    <w:rsid w:val="00896BC2"/>
    <w:rsid w:val="008A17FC"/>
    <w:rsid w:val="008B56B1"/>
    <w:rsid w:val="008B56F6"/>
    <w:rsid w:val="008B5FB4"/>
    <w:rsid w:val="008C73C9"/>
    <w:rsid w:val="008C78EB"/>
    <w:rsid w:val="008D1B95"/>
    <w:rsid w:val="008F76F6"/>
    <w:rsid w:val="00904521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4A8C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34BA"/>
    <w:rsid w:val="00A33BD3"/>
    <w:rsid w:val="00A36826"/>
    <w:rsid w:val="00A372D9"/>
    <w:rsid w:val="00A4189D"/>
    <w:rsid w:val="00A4201D"/>
    <w:rsid w:val="00A50727"/>
    <w:rsid w:val="00A519DF"/>
    <w:rsid w:val="00A71A3C"/>
    <w:rsid w:val="00AC080B"/>
    <w:rsid w:val="00AC38CA"/>
    <w:rsid w:val="00AC40D8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31E0"/>
    <w:rsid w:val="00B36FE9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2AA8"/>
    <w:rsid w:val="00BE4792"/>
    <w:rsid w:val="00BE69ED"/>
    <w:rsid w:val="00BF5C6A"/>
    <w:rsid w:val="00BF6B93"/>
    <w:rsid w:val="00C053B1"/>
    <w:rsid w:val="00C13D3A"/>
    <w:rsid w:val="00C17E2D"/>
    <w:rsid w:val="00C340E1"/>
    <w:rsid w:val="00C350CC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B22FE"/>
    <w:rsid w:val="00CB3A2A"/>
    <w:rsid w:val="00CB596D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C12"/>
    <w:rsid w:val="00DB597B"/>
    <w:rsid w:val="00DB749C"/>
    <w:rsid w:val="00DC0BC0"/>
    <w:rsid w:val="00DC1103"/>
    <w:rsid w:val="00DC2360"/>
    <w:rsid w:val="00DC2836"/>
    <w:rsid w:val="00DC383E"/>
    <w:rsid w:val="00DC4BDC"/>
    <w:rsid w:val="00DD009A"/>
    <w:rsid w:val="00DD0345"/>
    <w:rsid w:val="00DD75B2"/>
    <w:rsid w:val="00DE1C27"/>
    <w:rsid w:val="00DE361D"/>
    <w:rsid w:val="00DF1F0D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547F0"/>
    <w:rsid w:val="00E64591"/>
    <w:rsid w:val="00E65B28"/>
    <w:rsid w:val="00E74ABE"/>
    <w:rsid w:val="00E87430"/>
    <w:rsid w:val="00E90B49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2FDAF-1609-4B1D-AECC-8D7A218F5F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EFBC62-4920-4BA9-BB56-A372D0E9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5396</Characters>
  <Application>Microsoft Office Word</Application>
  <DocSecurity>0</DocSecurity>
  <Lines>134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2011-06-20T11:02:00Z</cp:lastPrinted>
  <dcterms:created xsi:type="dcterms:W3CDTF">2016-11-16T13:10:00Z</dcterms:created>
  <dcterms:modified xsi:type="dcterms:W3CDTF">2016-11-16T14:22:00Z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2f800af3-235f-49f0-a906-1e10c07c8c70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